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437C7A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ZAŁĄCZNIK 2 – INFORMACJA O ROZWIĄZANIU UMOWY Z AGENTEM FIRMY INWESTYCYJNEJ – na podstawie art. 81 ust. 6 pkt 3 </w:t>
      </w:r>
      <w:r w:rsidRPr="00147123">
        <w:rPr>
          <w:rFonts w:ascii="Calibri" w:eastAsia="Times New Roman" w:hAnsi="Calibri" w:cs="Times New Roman"/>
          <w:b/>
          <w:color w:val="002060"/>
          <w:szCs w:val="32"/>
        </w:rPr>
        <w:t>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34"/>
        <w:gridCol w:w="11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142006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t>Nazwa</w:t>
            </w:r>
            <w:r w:rsidR="00700B43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Agenta</w:t>
            </w:r>
          </w:p>
        </w:tc>
        <w:tc>
          <w:tcPr>
            <w:tcW w:w="6945" w:type="dxa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14200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bookmarkStart w:id="0" w:name="_GoBack"/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bookmarkEnd w:id="0"/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trHeight w:val="20"/>
        </w:trPr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6945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gridAfter w:val="1"/>
          <w:wAfter w:w="11" w:type="dxa"/>
          <w:trHeight w:val="20"/>
        </w:trPr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Data rozwiązania umowy  </w:t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2125646424"/>
            <w:placeholder>
              <w:docPart w:val="59AEE87FC81F4C40A12D6AFD9586620E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6934" w:type="dxa"/>
              </w:tcPr>
              <w:p w:rsidR="00700B43" w:rsidRPr="00147123" w:rsidRDefault="00700B43" w:rsidP="00573D82">
                <w:pPr>
                  <w:widowControl/>
                  <w:autoSpaceDE/>
                  <w:autoSpaceDN/>
                  <w:adjustRightInd/>
                  <w:spacing w:line="276" w:lineRule="auto"/>
                  <w:jc w:val="both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  <w:tr w:rsidR="00700B43" w:rsidRPr="00147123" w:rsidTr="00573D82">
        <w:trPr>
          <w:gridAfter w:val="1"/>
          <w:wAfter w:w="11" w:type="dxa"/>
          <w:trHeight w:val="20"/>
        </w:trPr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Przyczyny rozwiązania umowy </w:t>
            </w:r>
          </w:p>
        </w:tc>
        <w:tc>
          <w:tcPr>
            <w:tcW w:w="693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gridAfter w:val="1"/>
          <w:wAfter w:w="11" w:type="dxa"/>
          <w:trHeight w:val="20"/>
        </w:trPr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Czy rozwiązanie umowy związane było z okolicznościami wskazanymi  w art. 79 ust. 9 pkt 1 lub 3 Ustawy o obrocie</w:t>
            </w:r>
          </w:p>
        </w:tc>
        <w:tc>
          <w:tcPr>
            <w:tcW w:w="693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TAK     </w:t>
            </w: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NIE</w:t>
            </w:r>
          </w:p>
        </w:tc>
      </w:tr>
      <w:tr w:rsidR="00700B43" w:rsidRPr="00147123" w:rsidTr="00573D82">
        <w:trPr>
          <w:gridAfter w:val="1"/>
          <w:wAfter w:w="11" w:type="dxa"/>
          <w:trHeight w:val="20"/>
        </w:trPr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Podmiot inicjujący rozwiązanie umowy</w:t>
            </w:r>
          </w:p>
        </w:tc>
        <w:tc>
          <w:tcPr>
            <w:tcW w:w="693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FIRMA INWESTYCYJNA     </w:t>
            </w: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180D4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AGENT</w:t>
            </w:r>
          </w:p>
        </w:tc>
      </w:tr>
      <w:tr w:rsidR="00700B43" w:rsidRPr="00147123" w:rsidTr="00573D82">
        <w:trPr>
          <w:gridAfter w:val="1"/>
          <w:wAfter w:w="11" w:type="dxa"/>
          <w:trHeight w:val="20"/>
        </w:trPr>
        <w:tc>
          <w:tcPr>
            <w:tcW w:w="2694" w:type="dxa"/>
          </w:tcPr>
          <w:p w:rsidR="00700B43" w:rsidRPr="00147123" w:rsidRDefault="00142006" w:rsidP="00142006">
            <w:pPr>
              <w:widowControl/>
              <w:autoSpaceDE/>
              <w:autoSpaceDN/>
              <w:adjustRightInd/>
              <w:spacing w:line="276" w:lineRule="auto"/>
              <w:jc w:val="left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b/>
                <w:sz w:val="18"/>
                <w:szCs w:val="22"/>
                <w:lang w:eastAsia="en-US"/>
              </w:rPr>
              <w:t>Adres siedziby</w:t>
            </w:r>
            <w:r w:rsidR="00700B43"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 agenta firmy inwestycyjnej</w:t>
            </w:r>
          </w:p>
        </w:tc>
        <w:tc>
          <w:tcPr>
            <w:tcW w:w="693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147123" w:rsidRDefault="00700B43" w:rsidP="00700B43">
      <w:pPr>
        <w:keepNext/>
        <w:keepLines/>
        <w:widowControl/>
        <w:numPr>
          <w:ilvl w:val="0"/>
          <w:numId w:val="29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INFORMACJE POMOCNICZE – na podstawie art. 88 </w:t>
      </w:r>
      <w:r w:rsidRPr="00147123">
        <w:rPr>
          <w:rFonts w:ascii="Calibri" w:eastAsia="Times New Roman" w:hAnsi="Calibri" w:cs="Times New Roman"/>
          <w:b/>
          <w:color w:val="002060"/>
          <w:szCs w:val="32"/>
        </w:rPr>
        <w:t>Ustawy o obrocie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4746"/>
        <w:gridCol w:w="4746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746" w:type="dxa"/>
            <w:tcBorders>
              <w:bottom w:val="single" w:sz="4" w:space="0" w:color="001A72"/>
            </w:tcBorders>
          </w:tcPr>
          <w:p w:rsidR="00700B43" w:rsidRPr="004B1240" w:rsidRDefault="00700B43" w:rsidP="004B1240">
            <w:pPr>
              <w:pStyle w:val="Zawartotabeli"/>
            </w:pPr>
            <w:r w:rsidRPr="004B1240">
              <w:t>Czy znane są firmie inwestycyjnej okoliczności mogące wskazywać, iż Agent naruszył przepisy Ustawy o obrocie lub przepisy wydane na jej podstawie (art. 79 ust. 9 pkt 1 Ustawy o obrocie) lub przestał spełniać warunki, których spełnienie było podstawą wpisu do rejestru (art. 79 ust. 9 pkt 3 Ustawy o obrocie)? W przypadku pozytywnej odpowiedzi wskazanie tych okoliczności</w:t>
            </w:r>
          </w:p>
        </w:tc>
        <w:tc>
          <w:tcPr>
            <w:tcW w:w="4746" w:type="dxa"/>
            <w:tcBorders>
              <w:bottom w:val="single" w:sz="4" w:space="0" w:color="001A72"/>
            </w:tcBorders>
          </w:tcPr>
          <w:p w:rsidR="00700B43" w:rsidRPr="004B1240" w:rsidRDefault="00700B43" w:rsidP="004B1240">
            <w:pPr>
              <w:pStyle w:val="Zawartotabeli"/>
              <w:rPr>
                <w:b w:val="0"/>
              </w:rPr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rPr>
                <w:b w:val="0"/>
              </w:rPr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rPr>
                <w:b w:val="0"/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  <w:tcBorders>
              <w:top w:val="single" w:sz="4" w:space="0" w:color="001A72"/>
            </w:tcBorders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Data zaprzestania wykonywania czynności przez agenta firmy inwestycyjnej na rzecz firmy inwestycyjnej</w:t>
            </w:r>
          </w:p>
        </w:tc>
        <w:sdt>
          <w:sdtPr>
            <w:id w:val="183795265"/>
            <w:placeholder>
              <w:docPart w:val="54EEFF7A5890455199ED2C243CCA3869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4746" w:type="dxa"/>
                <w:tcBorders>
                  <w:top w:val="single" w:sz="4" w:space="0" w:color="001A72"/>
                </w:tcBorders>
              </w:tcPr>
              <w:p w:rsidR="00700B43" w:rsidRPr="004B1240" w:rsidRDefault="00700B43" w:rsidP="004B1240">
                <w:pPr>
                  <w:pStyle w:val="Zawartotabeli"/>
                </w:pPr>
                <w:r w:rsidRPr="004B1240">
                  <w:rPr>
                    <w:color w:val="808080"/>
                  </w:rPr>
                  <w:t>Kliknij, aby wprowadzić datę</w:t>
                </w:r>
              </w:p>
            </w:tc>
          </w:sdtContent>
        </w:sdt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Agent zwrócił firmie inwestycyjnej pełnomocnictwo do reprezentowania firmy inwestycyjnej, a w przypadku negatywnej odpowiedzi wskazanie, w jakim terminie jest przewidziane przekazanie pełnomocnictwa firmie inwestycyjnej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dokumenty związane z prowadzeniem działalności agenta firmy inwestycyjnej zostały przekazane firmie inwestycyjnej, a w przypadku negatywnej odpowiedzi, wskazanie w jakim terminie jest przewidziane przekazanie danych dokumentów,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wszystkie sprawy związane z obsługą klientów firmy inwestycyjnej korzystających z usługi agenta firmy inwestycyjnej zostały zakończone?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w związku z wykonywanymi czynnościami Agenta na rzecz firmy inwestycyjnej wpłynęły skargi / reklamacje? W przypadku odpowiedzi twierdzącej, wskazanie liczby skarg / reklamacji i ich przedmiotu oraz sposobu rozpatrywania, oraz dodatkowych działań podjętych w powyższych sprawach przez firmę inwestycyjną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lastRenderedPageBreak/>
              <w:t>Czy wobec Agenta prowadzone są/były jakiekolwiek postępowania sądowe w związku z wykonywaniem czynności na rzecz firmy inwestycyjnej? W przypadku twierdzącej odpowiedzi wskazanie przedmiotu sporu oraz etapu na jakim postępowanie się znajduje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firma inwestycyjna zgłasza jakiekolwiek zastrzeżenia wobec Agenta? W przypadku odpowiedzi twierdzącej, wskazanie zastrzeżeń wraz z uzasadnieniem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  <w:tr w:rsidR="00700B43" w:rsidRPr="00147123" w:rsidTr="00573D82"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Czy w związku z rozwiązaniem umowy firma inwestycyjna zabezpieczyła dane osobowe klientów lub informacje związane z tajemnicą zawodową, uniemożliwiając nieuprawniony dostęp do tych danych przez Agenta?</w:t>
            </w:r>
          </w:p>
        </w:tc>
        <w:tc>
          <w:tcPr>
            <w:tcW w:w="4746" w:type="dxa"/>
          </w:tcPr>
          <w:p w:rsidR="00700B43" w:rsidRPr="004B1240" w:rsidRDefault="00700B43" w:rsidP="004B1240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rPr>
                <w:noProof/>
              </w:rPr>
              <w:t> </w:t>
            </w:r>
            <w:r w:rsidRPr="004B1240"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sectPr w:rsidR="00700B43" w:rsidRPr="00147123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0D40" w:rsidRDefault="00180D40" w:rsidP="00700B43">
      <w:r>
        <w:separator/>
      </w:r>
    </w:p>
  </w:endnote>
  <w:endnote w:type="continuationSeparator" w:id="0">
    <w:p w:rsidR="00180D40" w:rsidRDefault="00180D40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74C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0D40" w:rsidRDefault="00180D40" w:rsidP="00700B43">
      <w:r>
        <w:separator/>
      </w:r>
    </w:p>
  </w:footnote>
  <w:footnote w:type="continuationSeparator" w:id="0">
    <w:p w:rsidR="00180D40" w:rsidRDefault="00180D40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/urXcekPPGqNvEQmKyXFXFdrsvYyETd4KDHcEZX5Wdwgpoz4p61q38RBacv8zYeN6IGbI1Yaylnwnbyni+SoFA==" w:salt="120V/WnuhTPwc0uMBtNo7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80D40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2374C"/>
    <w:rsid w:val="00430CBB"/>
    <w:rsid w:val="00437C7A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81DFD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9AEE87FC81F4C40A12D6AFD958662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0CF015-D6E9-475C-92EE-1ABE9129C74B}"/>
      </w:docPartPr>
      <w:docPartBody>
        <w:p w:rsidR="0053419B" w:rsidRDefault="0053419B" w:rsidP="0053419B">
          <w:pPr>
            <w:pStyle w:val="59AEE87FC81F4C40A12D6AFD9586620E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  <w:docPart>
      <w:docPartPr>
        <w:name w:val="54EEFF7A5890455199ED2C243CCA386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216C59-1CFE-4E5A-A4D8-99F524C6FC7F}"/>
      </w:docPartPr>
      <w:docPartBody>
        <w:p w:rsidR="0053419B" w:rsidRDefault="0053419B" w:rsidP="0053419B">
          <w:pPr>
            <w:pStyle w:val="54EEFF7A5890455199ED2C243CCA3869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5410A3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418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2021-07-15T13:42:00Z</dcterms:modified>
</cp:coreProperties>
</file>